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2BD5B" w14:textId="77777777" w:rsidR="005E56C4" w:rsidRDefault="005E56C4" w:rsidP="005E56C4">
      <w:pPr>
        <w:spacing w:after="0" w:line="240" w:lineRule="auto"/>
        <w:jc w:val="both"/>
        <w:rPr>
          <w:rFonts w:eastAsia="SimSun" w:cs="Mangal"/>
          <w:color w:val="00000A"/>
          <w:lang w:eastAsia="ru-RU"/>
        </w:rPr>
      </w:pPr>
      <w:r>
        <w:rPr>
          <w:noProof/>
        </w:rPr>
        <w:drawing>
          <wp:anchor distT="0" distB="0" distL="133350" distR="114300" simplePos="0" relativeHeight="251659264" behindDoc="0" locked="0" layoutInCell="1" allowOverlap="1" wp14:anchorId="14CA4337" wp14:editId="2E814157">
            <wp:simplePos x="0" y="0"/>
            <wp:positionH relativeFrom="column">
              <wp:posOffset>2632075</wp:posOffset>
            </wp:positionH>
            <wp:positionV relativeFrom="paragraph">
              <wp:posOffset>-494030</wp:posOffset>
            </wp:positionV>
            <wp:extent cx="720725" cy="894080"/>
            <wp:effectExtent l="0" t="0" r="3175" b="1270"/>
            <wp:wrapNone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D735EF" w14:textId="77777777" w:rsidR="005E56C4" w:rsidRDefault="005E56C4" w:rsidP="005E56C4">
      <w:pPr>
        <w:spacing w:after="0" w:line="240" w:lineRule="auto"/>
        <w:jc w:val="both"/>
        <w:rPr>
          <w:rFonts w:ascii="Times New Roman" w:eastAsia="SimSun" w:hAnsi="Times New Roman"/>
          <w:b/>
          <w:color w:val="00000A"/>
          <w:sz w:val="32"/>
          <w:szCs w:val="32"/>
          <w:lang w:eastAsia="ru-RU"/>
        </w:rPr>
      </w:pPr>
    </w:p>
    <w:p w14:paraId="423CDEA0" w14:textId="77777777" w:rsidR="005E56C4" w:rsidRDefault="005E56C4" w:rsidP="005E56C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УПРАВЛЕНИЕ ОБРАЗОВАНИЕМ АДМИНИСТРАЦИИ</w:t>
      </w:r>
    </w:p>
    <w:p w14:paraId="343580EF" w14:textId="77777777" w:rsidR="005E56C4" w:rsidRDefault="005E56C4" w:rsidP="005E56C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МУНИЦИПАЛЬНОГО ОБРАЗОВАНИЯ ПАВЛОВСКИЙ РАЙОН</w:t>
      </w:r>
    </w:p>
    <w:p w14:paraId="03A01E61" w14:textId="77777777" w:rsidR="005E56C4" w:rsidRDefault="005E56C4" w:rsidP="005E56C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</w:p>
    <w:p w14:paraId="30BA22A4" w14:textId="77777777" w:rsidR="005E56C4" w:rsidRDefault="005E56C4" w:rsidP="005E56C4">
      <w:pPr>
        <w:spacing w:after="0" w:line="240" w:lineRule="auto"/>
        <w:jc w:val="center"/>
        <w:rPr>
          <w:rFonts w:ascii="Times New Roman" w:eastAsia="SimSu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SimSun" w:hAnsi="Times New Roman"/>
          <w:color w:val="00000A"/>
          <w:sz w:val="28"/>
          <w:szCs w:val="28"/>
          <w:lang w:eastAsia="ru-RU"/>
        </w:rPr>
        <w:t>ПРИКАЗ</w:t>
      </w:r>
    </w:p>
    <w:p w14:paraId="6FCFB847" w14:textId="77777777" w:rsidR="005E56C4" w:rsidRDefault="005E56C4" w:rsidP="005E56C4">
      <w:pPr>
        <w:widowControl w:val="0"/>
        <w:spacing w:after="0" w:line="240" w:lineRule="auto"/>
        <w:rPr>
          <w:rFonts w:ascii="Times New Roman" w:eastAsia="SimSu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от _____________г.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  <w:t xml:space="preserve"> № ___________</w:t>
      </w:r>
    </w:p>
    <w:p w14:paraId="0EDD7FAC" w14:textId="77777777" w:rsidR="005E56C4" w:rsidRDefault="005E56C4" w:rsidP="005E56C4">
      <w:pPr>
        <w:spacing w:after="0" w:line="240" w:lineRule="auto"/>
        <w:jc w:val="center"/>
        <w:rPr>
          <w:rFonts w:ascii="Times New Roman" w:eastAsia="SimSu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SimSun" w:hAnsi="Times New Roman"/>
          <w:color w:val="00000A"/>
          <w:sz w:val="28"/>
          <w:szCs w:val="28"/>
          <w:lang w:eastAsia="ru-RU"/>
        </w:rPr>
        <w:t>ст. Павловская</w:t>
      </w:r>
    </w:p>
    <w:p w14:paraId="627790F8" w14:textId="77777777" w:rsidR="005E56C4" w:rsidRDefault="005E56C4" w:rsidP="005E56C4">
      <w:pPr>
        <w:spacing w:after="0" w:line="240" w:lineRule="auto"/>
        <w:jc w:val="both"/>
        <w:rPr>
          <w:rFonts w:ascii="Times New Roman" w:eastAsia="SimSun" w:hAnsi="Times New Roman"/>
          <w:color w:val="00000A"/>
          <w:sz w:val="28"/>
          <w:szCs w:val="28"/>
          <w:lang w:eastAsia="ru-RU"/>
        </w:rPr>
      </w:pPr>
    </w:p>
    <w:p w14:paraId="20016FBC" w14:textId="77777777" w:rsidR="005E56C4" w:rsidRDefault="005E56C4" w:rsidP="005E56C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A"/>
          <w:sz w:val="28"/>
          <w:szCs w:val="20"/>
          <w:lang w:eastAsia="ru-RU"/>
        </w:rPr>
        <w:t xml:space="preserve">О проведении муниципального этапа краевого конкурса </w:t>
      </w:r>
    </w:p>
    <w:p w14:paraId="72283983" w14:textId="77777777" w:rsidR="005E56C4" w:rsidRDefault="005E56C4" w:rsidP="005E56C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A"/>
          <w:sz w:val="28"/>
          <w:szCs w:val="20"/>
          <w:lang w:eastAsia="ru-RU"/>
        </w:rPr>
        <w:t>«Лучшие педагогические работники дошкольных образовательных организаций» в 2023 году</w:t>
      </w:r>
    </w:p>
    <w:p w14:paraId="0C335BF7" w14:textId="77777777" w:rsidR="005E56C4" w:rsidRDefault="005E56C4" w:rsidP="005E56C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0"/>
          <w:lang w:eastAsia="ru-RU"/>
        </w:rPr>
      </w:pPr>
    </w:p>
    <w:p w14:paraId="295BD27F" w14:textId="77777777" w:rsidR="005E56C4" w:rsidRDefault="005E56C4" w:rsidP="005E56C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В целях поддержки и поощрения эффективно работающих педагогов образовательных организаций, реализующих программы дошкольного образования, повышения их профессионального уровня п р и к а з ы в а ю:</w:t>
      </w:r>
    </w:p>
    <w:p w14:paraId="42A71BB7" w14:textId="77777777" w:rsidR="005E56C4" w:rsidRDefault="005E56C4" w:rsidP="005E56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1. Провести с 20 марта по 31 марта 2023 года муниципальный этап краевого конкурса «Лучшие педагогические работники дошкольных образовательных организаций» в 2023 году (далее Конкурс).</w:t>
      </w:r>
    </w:p>
    <w:p w14:paraId="1FDF238F" w14:textId="77777777" w:rsidR="005E56C4" w:rsidRDefault="005E56C4" w:rsidP="005E56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2. Утвердить:</w:t>
      </w:r>
    </w:p>
    <w:p w14:paraId="4E63E3E3" w14:textId="77777777" w:rsidR="005E56C4" w:rsidRDefault="005E56C4" w:rsidP="005E56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2.1. Положение о проведении муниципального этапа Конкурса (приложение 1);</w:t>
      </w:r>
    </w:p>
    <w:p w14:paraId="692A6B7B" w14:textId="77777777" w:rsidR="005E56C4" w:rsidRDefault="005E56C4" w:rsidP="005E56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2.2. </w:t>
      </w:r>
      <w:bookmarkStart w:id="0" w:name="_Hlk82523543"/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Состав жюри муниципального этапа Конкурса, (приложение 2);</w:t>
      </w:r>
      <w:bookmarkEnd w:id="0"/>
    </w:p>
    <w:p w14:paraId="1B6A3CBB" w14:textId="76D5939E" w:rsidR="005E56C4" w:rsidRDefault="005E56C4" w:rsidP="005E56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2.3. Форму оценочной ведомости (приложение 3)</w:t>
      </w:r>
      <w:r w:rsidR="001F044F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.</w:t>
      </w:r>
    </w:p>
    <w:p w14:paraId="55A88CC0" w14:textId="77777777" w:rsidR="005E56C4" w:rsidRDefault="005E56C4" w:rsidP="005E56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3. Директору муниципального казенного учреждения образования районного информационно-методического центра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Е.В. Стороженко организовать</w:t>
      </w: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работу по подготовке и проведению Конкурса.</w:t>
      </w:r>
    </w:p>
    <w:p w14:paraId="3E2C9225" w14:textId="77777777" w:rsidR="005E56C4" w:rsidRDefault="005E56C4" w:rsidP="005E56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4.Руководителям дошкольных образовательных организаций обеспечить участие педагогов в Конкурсе и предоставить до 20 марта 2023 года представление на участника Конкурса.</w:t>
      </w:r>
    </w:p>
    <w:p w14:paraId="4EEF5A9A" w14:textId="43ED96EB" w:rsidR="005E56C4" w:rsidRDefault="005E56C4" w:rsidP="005E56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5. Контроль за исполнением настоящего приказа </w:t>
      </w:r>
      <w:r w:rsidR="00FB2F5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оставляю за собой.</w:t>
      </w:r>
    </w:p>
    <w:p w14:paraId="4F739285" w14:textId="77777777" w:rsidR="005E56C4" w:rsidRDefault="005E56C4" w:rsidP="005E56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</w:p>
    <w:p w14:paraId="1FC8EA96" w14:textId="77777777" w:rsidR="005E56C4" w:rsidRDefault="005E56C4" w:rsidP="005E56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</w:p>
    <w:p w14:paraId="79DC300A" w14:textId="77777777" w:rsidR="005E56C4" w:rsidRDefault="005E56C4" w:rsidP="005E56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</w:p>
    <w:p w14:paraId="0F2BEEA4" w14:textId="77777777" w:rsidR="005E56C4" w:rsidRDefault="005E56C4" w:rsidP="005E56C4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Начальник управления образованием                                                     Т.В. Чекина</w:t>
      </w:r>
    </w:p>
    <w:p w14:paraId="236EB88F" w14:textId="77777777" w:rsidR="005E56C4" w:rsidRDefault="005E56C4" w:rsidP="005E56C4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</w:p>
    <w:p w14:paraId="69AB1B84" w14:textId="77777777" w:rsidR="005E56C4" w:rsidRDefault="005E56C4" w:rsidP="005E56C4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</w:p>
    <w:p w14:paraId="644B816D" w14:textId="77777777" w:rsidR="005E56C4" w:rsidRDefault="005E56C4" w:rsidP="005E56C4">
      <w:pPr>
        <w:spacing w:after="0" w:line="240" w:lineRule="auto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</w:p>
    <w:p w14:paraId="3FB110B5" w14:textId="77777777" w:rsidR="005E56C4" w:rsidRDefault="005E56C4" w:rsidP="005E56C4">
      <w:pPr>
        <w:spacing w:after="0" w:line="240" w:lineRule="auto"/>
        <w:jc w:val="both"/>
        <w:rPr>
          <w:rFonts w:eastAsia="SimSun" w:cs="Mangal"/>
          <w:color w:val="00000A"/>
          <w:lang w:eastAsia="ru-RU"/>
        </w:rPr>
      </w:pPr>
    </w:p>
    <w:p w14:paraId="06DACEFE" w14:textId="77777777" w:rsidR="005E56C4" w:rsidRDefault="005E56C4" w:rsidP="005E56C4">
      <w:pPr>
        <w:spacing w:after="0" w:line="240" w:lineRule="auto"/>
        <w:jc w:val="both"/>
        <w:rPr>
          <w:rFonts w:eastAsia="SimSun" w:cs="Mangal"/>
          <w:color w:val="00000A"/>
          <w:lang w:eastAsia="ru-RU"/>
        </w:rPr>
      </w:pPr>
    </w:p>
    <w:p w14:paraId="13439495" w14:textId="77777777" w:rsidR="005E56C4" w:rsidRDefault="005E56C4" w:rsidP="005E56C4">
      <w:pPr>
        <w:spacing w:after="0" w:line="240" w:lineRule="auto"/>
        <w:jc w:val="both"/>
        <w:rPr>
          <w:rFonts w:eastAsia="SimSun" w:cs="Mangal"/>
          <w:color w:val="00000A"/>
          <w:lang w:eastAsia="ru-RU"/>
        </w:rPr>
      </w:pPr>
      <w:r>
        <w:rPr>
          <w:rFonts w:eastAsia="SimSun" w:cs="Mangal"/>
          <w:color w:val="00000A"/>
          <w:lang w:eastAsia="ru-RU"/>
        </w:rPr>
        <w:t xml:space="preserve"> </w:t>
      </w:r>
    </w:p>
    <w:p w14:paraId="22A7D559" w14:textId="77777777" w:rsidR="005E56C4" w:rsidRDefault="005E56C4" w:rsidP="005E56C4">
      <w:pPr>
        <w:spacing w:after="0" w:line="240" w:lineRule="auto"/>
        <w:jc w:val="both"/>
        <w:rPr>
          <w:rFonts w:eastAsia="SimSun" w:cs="Mangal"/>
          <w:color w:val="00000A"/>
          <w:lang w:eastAsia="ru-RU"/>
        </w:rPr>
      </w:pPr>
    </w:p>
    <w:p w14:paraId="1BB07A2C" w14:textId="77777777" w:rsidR="005E56C4" w:rsidRDefault="005E56C4" w:rsidP="005E56C4">
      <w:pPr>
        <w:spacing w:after="0" w:line="240" w:lineRule="auto"/>
        <w:jc w:val="both"/>
        <w:rPr>
          <w:rFonts w:eastAsia="SimSun" w:cs="Mangal"/>
          <w:color w:val="00000A"/>
          <w:lang w:eastAsia="ru-RU"/>
        </w:rPr>
      </w:pPr>
    </w:p>
    <w:p w14:paraId="5C4B9E5C" w14:textId="77777777" w:rsidR="005E56C4" w:rsidRDefault="005E56C4" w:rsidP="005E56C4">
      <w:pPr>
        <w:spacing w:after="0" w:line="240" w:lineRule="auto"/>
        <w:jc w:val="both"/>
        <w:rPr>
          <w:rFonts w:eastAsia="SimSun" w:cs="Mangal"/>
          <w:color w:val="00000A"/>
          <w:lang w:eastAsia="ru-RU"/>
        </w:rPr>
      </w:pPr>
    </w:p>
    <w:p w14:paraId="570D9032" w14:textId="77777777" w:rsidR="0061452E" w:rsidRDefault="0061452E"/>
    <w:sectPr w:rsidR="00614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52E"/>
    <w:rsid w:val="001F044F"/>
    <w:rsid w:val="005E56C4"/>
    <w:rsid w:val="0061452E"/>
    <w:rsid w:val="00FB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83822"/>
  <w15:chartTrackingRefBased/>
  <w15:docId w15:val="{AD11874D-3E2D-486B-A684-49DDE478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6C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РИМЦ</dc:creator>
  <cp:keywords/>
  <dc:description/>
  <cp:lastModifiedBy>РИМЦ</cp:lastModifiedBy>
  <cp:revision>4</cp:revision>
  <dcterms:created xsi:type="dcterms:W3CDTF">2023-02-27T13:56:00Z</dcterms:created>
  <dcterms:modified xsi:type="dcterms:W3CDTF">2023-03-01T06:49:00Z</dcterms:modified>
</cp:coreProperties>
</file>